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04B" w:rsidRPr="004B301D" w:rsidRDefault="007B404B" w:rsidP="004B301D"/>
    <w:p w:rsidR="00AC7DC2" w:rsidRPr="004B301D" w:rsidRDefault="00AC7DC2" w:rsidP="004B301D">
      <w:pPr>
        <w:jc w:val="center"/>
        <w:rPr>
          <w:b/>
          <w:sz w:val="36"/>
          <w:szCs w:val="36"/>
        </w:rPr>
      </w:pPr>
      <w:r w:rsidRPr="004B301D">
        <w:rPr>
          <w:rFonts w:hint="eastAsia"/>
          <w:b/>
          <w:sz w:val="36"/>
          <w:szCs w:val="36"/>
        </w:rPr>
        <w:t>两学一做学习教育心得体会</w:t>
      </w:r>
    </w:p>
    <w:p w:rsidR="00AC7DC2" w:rsidRPr="004B301D" w:rsidRDefault="00AC7DC2" w:rsidP="004B301D">
      <w:pPr>
        <w:jc w:val="center"/>
        <w:rPr>
          <w:b/>
          <w:sz w:val="36"/>
          <w:szCs w:val="36"/>
        </w:rPr>
      </w:pPr>
      <w:r w:rsidRPr="004B301D">
        <w:rPr>
          <w:rFonts w:hint="eastAsia"/>
          <w:b/>
          <w:sz w:val="36"/>
          <w:szCs w:val="36"/>
        </w:rPr>
        <w:t>胡斌春</w:t>
      </w:r>
    </w:p>
    <w:p w:rsidR="007B404B" w:rsidRPr="004B301D" w:rsidRDefault="007B404B" w:rsidP="004B301D"/>
    <w:p w:rsidR="00C470BE" w:rsidRPr="004B301D" w:rsidRDefault="00AC7DC2" w:rsidP="004B301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B301D">
        <w:rPr>
          <w:rFonts w:ascii="仿宋_GB2312" w:eastAsia="仿宋_GB2312" w:hint="eastAsia"/>
          <w:sz w:val="32"/>
          <w:szCs w:val="32"/>
        </w:rPr>
        <w:t>开展“两学一做”学习教育，</w:t>
      </w:r>
      <w:r w:rsidR="00C470BE" w:rsidRPr="004B301D">
        <w:rPr>
          <w:rFonts w:ascii="仿宋_GB2312" w:eastAsia="仿宋_GB2312" w:hint="eastAsia"/>
          <w:sz w:val="32"/>
          <w:szCs w:val="32"/>
        </w:rPr>
        <w:t xml:space="preserve"> 不仅是新形势下继党的群众路线教育实践活动、“三严三实”专题教育之后的又一项加强党的思想政治建设的重大部署，更</w:t>
      </w:r>
      <w:r w:rsidRPr="004B301D">
        <w:rPr>
          <w:rFonts w:ascii="仿宋_GB2312" w:eastAsia="仿宋_GB2312" w:hint="eastAsia"/>
          <w:sz w:val="32"/>
          <w:szCs w:val="32"/>
        </w:rPr>
        <w:t>是落实党章关于加强党员教育管理要求、面向全体党员深化党内教育的重要实践，是推动党内教育从“关键少数”向广大党员拓展、从集中性教育向经常性教育延伸的重要举措，是加强党的思想政治建设的重要部署。</w:t>
      </w:r>
      <w:r w:rsidR="00C470BE" w:rsidRPr="004B301D">
        <w:rPr>
          <w:rFonts w:ascii="仿宋_GB2312" w:eastAsia="仿宋_GB2312" w:hint="eastAsia"/>
          <w:sz w:val="32"/>
          <w:szCs w:val="32"/>
        </w:rPr>
        <w:t>作为一名处级干部，也</w:t>
      </w:r>
      <w:r w:rsidR="00D27139" w:rsidRPr="004B301D">
        <w:rPr>
          <w:rFonts w:ascii="仿宋_GB2312" w:eastAsia="仿宋_GB2312" w:hint="eastAsia"/>
          <w:sz w:val="32"/>
          <w:szCs w:val="32"/>
        </w:rPr>
        <w:t>是一名普通党员，</w:t>
      </w:r>
      <w:r w:rsidR="00C470BE" w:rsidRPr="004B301D">
        <w:rPr>
          <w:rFonts w:ascii="仿宋_GB2312" w:eastAsia="仿宋_GB2312" w:hint="eastAsia"/>
          <w:sz w:val="32"/>
          <w:szCs w:val="32"/>
        </w:rPr>
        <w:t>更要学好党章党规、学习习总书记系列讲话，发挥先锋模范作用，做合格共产党员。</w:t>
      </w:r>
    </w:p>
    <w:p w:rsidR="00AC7DC2" w:rsidRPr="004B301D" w:rsidRDefault="00D27139" w:rsidP="004B301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B301D">
        <w:rPr>
          <w:rFonts w:ascii="仿宋_GB2312" w:eastAsia="仿宋_GB2312" w:hint="eastAsia"/>
          <w:sz w:val="32"/>
          <w:szCs w:val="32"/>
        </w:rPr>
        <w:t>要</w:t>
      </w:r>
      <w:r w:rsidR="00C470BE" w:rsidRPr="004B301D">
        <w:rPr>
          <w:rFonts w:ascii="仿宋_GB2312" w:eastAsia="仿宋_GB2312" w:hint="eastAsia"/>
          <w:sz w:val="32"/>
          <w:szCs w:val="32"/>
        </w:rPr>
        <w:t>学习党章，</w:t>
      </w:r>
      <w:r w:rsidRPr="004B301D">
        <w:rPr>
          <w:rFonts w:ascii="仿宋_GB2312" w:eastAsia="仿宋_GB2312" w:hint="eastAsia"/>
          <w:sz w:val="32"/>
          <w:szCs w:val="32"/>
        </w:rPr>
        <w:t>把党章作为加强党性修养的必修课，自觉学党章、守党章、践党章、护党章，按照党的组织原则和党内政治生活准则办事;增强看齐认识，坚决贯彻党的理论、路线、方针和政策。要自觉加强党性教育，要突出抓好《中国共产党廉洁自律准则》、《中国共产党纪律处分条例》两部新修订的党内法规的学习贯彻，守好政治纪律和政治规矩，不越雷池一步，不碰红线一下，把“三严三实”要求体现到修身律己、干事创业、勇于担当上来。</w:t>
      </w:r>
    </w:p>
    <w:p w:rsidR="00C470BE" w:rsidRPr="004B301D" w:rsidRDefault="00C470BE" w:rsidP="004B301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B301D">
        <w:rPr>
          <w:rFonts w:ascii="仿宋_GB2312" w:eastAsia="仿宋_GB2312" w:hint="eastAsia"/>
          <w:sz w:val="32"/>
          <w:szCs w:val="32"/>
        </w:rPr>
        <w:t>“学”是基础。党员干部长时间不学习便会缺少“精神之钙”，往往表现在思想上有松懈，行动上缓慢，理想信念</w:t>
      </w:r>
      <w:r w:rsidRPr="004B301D">
        <w:rPr>
          <w:rFonts w:ascii="仿宋_GB2312" w:eastAsia="仿宋_GB2312" w:hint="eastAsia"/>
          <w:sz w:val="32"/>
          <w:szCs w:val="32"/>
        </w:rPr>
        <w:lastRenderedPageBreak/>
        <w:t>上模糊不清，严重“缺钙”者还会摒弃马列主义另找一些精神寄托。因此</w:t>
      </w:r>
      <w:r w:rsidR="00C2290E" w:rsidRPr="004B301D">
        <w:rPr>
          <w:rFonts w:ascii="仿宋_GB2312" w:eastAsia="仿宋_GB2312" w:hint="eastAsia"/>
          <w:sz w:val="32"/>
          <w:szCs w:val="32"/>
        </w:rPr>
        <w:t>，作为</w:t>
      </w:r>
      <w:r w:rsidRPr="004B301D">
        <w:rPr>
          <w:rFonts w:ascii="仿宋_GB2312" w:eastAsia="仿宋_GB2312" w:hint="eastAsia"/>
          <w:sz w:val="32"/>
          <w:szCs w:val="32"/>
        </w:rPr>
        <w:t>党员干部</w:t>
      </w:r>
      <w:r w:rsidR="00C2290E" w:rsidRPr="004B301D">
        <w:rPr>
          <w:rFonts w:ascii="仿宋_GB2312" w:eastAsia="仿宋_GB2312" w:hint="eastAsia"/>
          <w:sz w:val="32"/>
          <w:szCs w:val="32"/>
        </w:rPr>
        <w:t>，</w:t>
      </w:r>
      <w:r w:rsidRPr="004B301D">
        <w:rPr>
          <w:rFonts w:ascii="仿宋_GB2312" w:eastAsia="仿宋_GB2312" w:hint="eastAsia"/>
          <w:sz w:val="32"/>
          <w:szCs w:val="32"/>
        </w:rPr>
        <w:t>辨思想，找差距，析原因在知晓问题所在，带着问题学习党章党规，悟透党章党规，知晓什么该做，什么不能做，时时以党章为标杆规范自己行为，事事以党规约束自己的行为。</w:t>
      </w:r>
      <w:r w:rsidR="00C2290E" w:rsidRPr="004B301D">
        <w:rPr>
          <w:rFonts w:ascii="仿宋_GB2312" w:eastAsia="仿宋_GB2312" w:hint="eastAsia"/>
          <w:sz w:val="32"/>
          <w:szCs w:val="32"/>
        </w:rPr>
        <w:t>如果时间允许，还</w:t>
      </w:r>
      <w:r w:rsidRPr="004B301D">
        <w:rPr>
          <w:rFonts w:ascii="仿宋_GB2312" w:eastAsia="仿宋_GB2312" w:hint="eastAsia"/>
          <w:sz w:val="32"/>
          <w:szCs w:val="32"/>
        </w:rPr>
        <w:t>要从经典原著、原文中悟出精髓原理，做到学以致用，以学促行。“做”是关键。学的目的终究是工作中应用，行动中体现。“纸上得来终觉浅,绝知此事要躬行”，只有通过亲身躬耕，才能找出工作中的漏洞，自身的不足和努力的方向，进而增强针对性，集中精力一项项整改，一件件落实。“做”要落到实处。突出的问题喊破嗓子不如甩开膀子解决，因此</w:t>
      </w:r>
      <w:r w:rsidR="00C2290E" w:rsidRPr="004B301D">
        <w:rPr>
          <w:rFonts w:ascii="仿宋_GB2312" w:eastAsia="仿宋_GB2312" w:hint="eastAsia"/>
          <w:sz w:val="32"/>
          <w:szCs w:val="32"/>
        </w:rPr>
        <w:t>作为</w:t>
      </w:r>
      <w:r w:rsidRPr="004B301D">
        <w:rPr>
          <w:rFonts w:ascii="仿宋_GB2312" w:eastAsia="仿宋_GB2312" w:hint="eastAsia"/>
          <w:sz w:val="32"/>
          <w:szCs w:val="32"/>
        </w:rPr>
        <w:t>党员干部要</w:t>
      </w:r>
      <w:r w:rsidR="00C2290E" w:rsidRPr="004B301D">
        <w:rPr>
          <w:rFonts w:ascii="仿宋_GB2312" w:eastAsia="仿宋_GB2312" w:hint="eastAsia"/>
          <w:sz w:val="32"/>
          <w:szCs w:val="32"/>
        </w:rPr>
        <w:t>结合自己的工作实际</w:t>
      </w:r>
      <w:r w:rsidRPr="004B301D">
        <w:rPr>
          <w:rFonts w:ascii="仿宋_GB2312" w:eastAsia="仿宋_GB2312" w:hint="eastAsia"/>
          <w:sz w:val="32"/>
          <w:szCs w:val="32"/>
        </w:rPr>
        <w:t>，多去基层走走，多与群众交谈，多征求群众意见，创新工作方法，改变工作思路，将习总书记系列</w:t>
      </w:r>
      <w:hyperlink r:id="rId6" w:tgtFrame="_blank" w:history="1">
        <w:r w:rsidRPr="004B301D">
          <w:rPr>
            <w:rFonts w:ascii="仿宋_GB2312" w:eastAsia="仿宋_GB2312"/>
            <w:sz w:val="32"/>
            <w:szCs w:val="32"/>
          </w:rPr>
          <w:t>讲话</w:t>
        </w:r>
      </w:hyperlink>
      <w:r w:rsidRPr="004B301D">
        <w:rPr>
          <w:rFonts w:ascii="仿宋_GB2312" w:eastAsia="仿宋_GB2312" w:hint="eastAsia"/>
          <w:sz w:val="32"/>
          <w:szCs w:val="32"/>
        </w:rPr>
        <w:t>精神落到实处，将自己锻炼成具有“铁一般信仰、铁一般信念、铁一般纪律、铁一般担当”的党的好干部。“学”和“做”要齐头并进，统筹兼顾。“学而不思则罔，思而不学则殆。”切不可将两者生硬分开，更不可和党的群众路线教育以及”三严三实“划清界限，只有打好“学”和“做”的组合拳，才能巩固党的群众教育路线和“三严三实”的教育成果，才能塑造一</w:t>
      </w:r>
      <w:r w:rsidR="00C2290E" w:rsidRPr="004B301D">
        <w:rPr>
          <w:rFonts w:ascii="仿宋_GB2312" w:eastAsia="仿宋_GB2312" w:hint="eastAsia"/>
          <w:sz w:val="32"/>
          <w:szCs w:val="32"/>
        </w:rPr>
        <w:t>支</w:t>
      </w:r>
      <w:r w:rsidRPr="004B301D">
        <w:rPr>
          <w:rFonts w:ascii="仿宋_GB2312" w:eastAsia="仿宋_GB2312" w:hint="eastAsia"/>
          <w:sz w:val="32"/>
          <w:szCs w:val="32"/>
        </w:rPr>
        <w:t>敢于担当，勇于做事的党的队伍团体，为今后全面落实“两学一做”打下坚实基础。</w:t>
      </w:r>
    </w:p>
    <w:p w:rsidR="00046E5E" w:rsidRPr="004B301D" w:rsidRDefault="00422672" w:rsidP="004B301D">
      <w:pPr>
        <w:rPr>
          <w:rFonts w:ascii="仿宋_GB2312" w:eastAsia="仿宋_GB2312" w:hint="eastAsia"/>
          <w:sz w:val="32"/>
          <w:szCs w:val="32"/>
        </w:rPr>
      </w:pPr>
      <w:r w:rsidRPr="004B301D">
        <w:rPr>
          <w:rFonts w:ascii="仿宋_GB2312" w:eastAsia="仿宋_GB2312" w:hint="eastAsia"/>
          <w:sz w:val="32"/>
          <w:szCs w:val="32"/>
        </w:rPr>
        <w:t xml:space="preserve"> </w:t>
      </w:r>
      <w:r w:rsidR="004B301D">
        <w:rPr>
          <w:rFonts w:ascii="仿宋_GB2312" w:eastAsia="仿宋_GB2312" w:hint="eastAsia"/>
          <w:sz w:val="32"/>
          <w:szCs w:val="32"/>
        </w:rPr>
        <w:t xml:space="preserve">   </w:t>
      </w:r>
      <w:r w:rsidRPr="004B301D">
        <w:rPr>
          <w:rFonts w:ascii="仿宋_GB2312" w:eastAsia="仿宋_GB2312" w:hint="eastAsia"/>
          <w:sz w:val="32"/>
          <w:szCs w:val="32"/>
        </w:rPr>
        <w:t>面临中心转型发展种种困难的当下，作为党员干部，一</w:t>
      </w:r>
      <w:r w:rsidRPr="004B301D">
        <w:rPr>
          <w:rFonts w:ascii="仿宋_GB2312" w:eastAsia="仿宋_GB2312" w:hint="eastAsia"/>
          <w:sz w:val="32"/>
          <w:szCs w:val="32"/>
        </w:rPr>
        <w:lastRenderedPageBreak/>
        <w:t>方面要以党章作为指路明灯和行动指南，</w:t>
      </w:r>
      <w:r w:rsidR="00B618A8" w:rsidRPr="004B301D">
        <w:rPr>
          <w:rFonts w:ascii="仿宋_GB2312" w:eastAsia="仿宋_GB2312" w:hint="eastAsia"/>
          <w:sz w:val="32"/>
          <w:szCs w:val="32"/>
        </w:rPr>
        <w:t>配合领导班子，</w:t>
      </w:r>
      <w:r w:rsidR="007B404B" w:rsidRPr="004B301D">
        <w:rPr>
          <w:rFonts w:ascii="仿宋_GB2312" w:eastAsia="仿宋_GB2312" w:hint="eastAsia"/>
          <w:sz w:val="32"/>
          <w:szCs w:val="32"/>
        </w:rPr>
        <w:t>紧紧依靠和团结广大职工</w:t>
      </w:r>
      <w:r w:rsidRPr="004B301D">
        <w:rPr>
          <w:rFonts w:ascii="仿宋_GB2312" w:eastAsia="仿宋_GB2312" w:hint="eastAsia"/>
          <w:sz w:val="32"/>
          <w:szCs w:val="32"/>
        </w:rPr>
        <w:t>，充分发挥先锋模范作用，激流勇进，遇难而上，把中心的业务工作抓好。另一方面要以党规来约束自己，遵纪守法，廉洁自律，不越雷池一步。同时，紧跟形势，服务</w:t>
      </w:r>
      <w:r w:rsidR="00B618A8" w:rsidRPr="004B301D">
        <w:rPr>
          <w:rFonts w:ascii="仿宋_GB2312" w:eastAsia="仿宋_GB2312" w:hint="eastAsia"/>
          <w:sz w:val="32"/>
          <w:szCs w:val="32"/>
        </w:rPr>
        <w:t>群众</w:t>
      </w:r>
      <w:r w:rsidRPr="004B301D">
        <w:rPr>
          <w:rFonts w:ascii="仿宋_GB2312" w:eastAsia="仿宋_GB2312" w:hint="eastAsia"/>
          <w:sz w:val="32"/>
          <w:szCs w:val="32"/>
        </w:rPr>
        <w:t>，在医改新形势下为人民健康事业做出贡献，为中华民族的伟大复兴、实现中国梦贡献自己的一份力量。</w:t>
      </w:r>
    </w:p>
    <w:sectPr w:rsidR="00046E5E" w:rsidRPr="004B301D" w:rsidSect="00046E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2F6" w:rsidRDefault="002F12F6" w:rsidP="004B301D">
      <w:r>
        <w:separator/>
      </w:r>
    </w:p>
  </w:endnote>
  <w:endnote w:type="continuationSeparator" w:id="1">
    <w:p w:rsidR="002F12F6" w:rsidRDefault="002F12F6" w:rsidP="004B3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2F6" w:rsidRDefault="002F12F6" w:rsidP="004B301D">
      <w:r>
        <w:separator/>
      </w:r>
    </w:p>
  </w:footnote>
  <w:footnote w:type="continuationSeparator" w:id="1">
    <w:p w:rsidR="002F12F6" w:rsidRDefault="002F12F6" w:rsidP="004B30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7DC2"/>
    <w:rsid w:val="00046E5E"/>
    <w:rsid w:val="001E7F2C"/>
    <w:rsid w:val="002155C5"/>
    <w:rsid w:val="002F12F6"/>
    <w:rsid w:val="00422672"/>
    <w:rsid w:val="004B301D"/>
    <w:rsid w:val="007B404B"/>
    <w:rsid w:val="00AC7DC2"/>
    <w:rsid w:val="00B618A8"/>
    <w:rsid w:val="00C2290E"/>
    <w:rsid w:val="00C470BE"/>
    <w:rsid w:val="00D2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E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7D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C7DC2"/>
    <w:rPr>
      <w:b/>
      <w:bCs/>
    </w:rPr>
  </w:style>
  <w:style w:type="character" w:styleId="a5">
    <w:name w:val="Hyperlink"/>
    <w:basedOn w:val="a0"/>
    <w:uiPriority w:val="99"/>
    <w:unhideWhenUsed/>
    <w:rsid w:val="00C470BE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B30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B301D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B30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B30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5ykj.com/Article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190</Words>
  <Characters>1087</Characters>
  <Application>Microsoft Office Word</Application>
  <DocSecurity>0</DocSecurity>
  <Lines>9</Lines>
  <Paragraphs>2</Paragraphs>
  <ScaleCrop>false</ScaleCrop>
  <Company>微软中国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缪建华</cp:lastModifiedBy>
  <cp:revision>4</cp:revision>
  <dcterms:created xsi:type="dcterms:W3CDTF">2016-06-24T04:07:00Z</dcterms:created>
  <dcterms:modified xsi:type="dcterms:W3CDTF">2016-07-01T08:03:00Z</dcterms:modified>
</cp:coreProperties>
</file>